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FFAB5" w14:textId="77777777" w:rsidR="007B7098" w:rsidRDefault="007B7098">
      <w:pPr>
        <w:pStyle w:val="BodyText"/>
        <w:rPr>
          <w:sz w:val="20"/>
        </w:rPr>
      </w:pPr>
      <w:bookmarkStart w:id="0" w:name="_Hlk64539501"/>
    </w:p>
    <w:p w14:paraId="6561975E" w14:textId="77777777" w:rsidR="007B7098" w:rsidRDefault="007B7098">
      <w:pPr>
        <w:pStyle w:val="BodyText"/>
        <w:spacing w:before="5"/>
        <w:rPr>
          <w:sz w:val="21"/>
        </w:rPr>
      </w:pPr>
    </w:p>
    <w:p w14:paraId="6BF8D207" w14:textId="1DB46F3D" w:rsidR="007B7098" w:rsidRDefault="00442C09">
      <w:pPr>
        <w:pStyle w:val="BodyText"/>
        <w:ind w:left="1827" w:right="1736"/>
        <w:jc w:val="center"/>
      </w:pPr>
      <w:bookmarkStart w:id="1" w:name="_Hlk64539610"/>
      <w:bookmarkStart w:id="2" w:name="_Hlk64539424"/>
      <w:bookmarkStart w:id="3" w:name="_Hlk64539378"/>
      <w:r>
        <w:rPr>
          <w:color w:val="262626"/>
          <w:w w:val="105"/>
        </w:rPr>
        <w:t xml:space="preserve">BEFORE THE BOARD OF </w:t>
      </w:r>
      <w:r w:rsidR="00F44962">
        <w:rPr>
          <w:color w:val="262626"/>
          <w:w w:val="105"/>
        </w:rPr>
        <w:t>KITTITAS</w:t>
      </w:r>
      <w:r>
        <w:rPr>
          <w:color w:val="262626"/>
          <w:w w:val="105"/>
        </w:rPr>
        <w:t xml:space="preserve"> COUNTY COMMISSIONERS</w:t>
      </w:r>
    </w:p>
    <w:bookmarkEnd w:id="1"/>
    <w:p w14:paraId="5D323DC7" w14:textId="217A526D" w:rsidR="007B7098" w:rsidRDefault="00FC05A3" w:rsidP="00F44962">
      <w:pPr>
        <w:jc w:val="center"/>
      </w:pPr>
      <w:r>
        <w:rPr>
          <w:color w:val="262626"/>
        </w:rPr>
        <w:t>Ordinance</w:t>
      </w:r>
      <w:r w:rsidR="00F44962">
        <w:rPr>
          <w:color w:val="262626"/>
          <w:spacing w:val="19"/>
        </w:rPr>
        <w:t xml:space="preserve"> </w:t>
      </w:r>
      <w:r w:rsidR="00F44962">
        <w:rPr>
          <w:color w:val="262626"/>
        </w:rPr>
        <w:t>No.</w:t>
      </w:r>
    </w:p>
    <w:p w14:paraId="59599D79" w14:textId="77777777" w:rsidR="00CF287F" w:rsidRDefault="00104B05">
      <w:pPr>
        <w:jc w:val="center"/>
      </w:pPr>
      <w:r>
        <w:t>20</w:t>
      </w:r>
      <w:r w:rsidR="00E705F1">
        <w:t>21-_______</w:t>
      </w:r>
    </w:p>
    <w:p w14:paraId="0DC2BEFB" w14:textId="77777777" w:rsidR="00104B05" w:rsidRDefault="00104B05">
      <w:pPr>
        <w:jc w:val="center"/>
      </w:pPr>
    </w:p>
    <w:p w14:paraId="439E516D" w14:textId="12740886" w:rsidR="00104B05" w:rsidRPr="009A3448" w:rsidRDefault="00104B05">
      <w:pPr>
        <w:jc w:val="center"/>
        <w:rPr>
          <w:b/>
          <w:bCs/>
        </w:rPr>
        <w:sectPr w:rsidR="00104B05" w:rsidRPr="009A3448">
          <w:type w:val="continuous"/>
          <w:pgSz w:w="12240" w:h="15840"/>
          <w:pgMar w:top="1500" w:right="780" w:bottom="280" w:left="1040" w:header="720" w:footer="720" w:gutter="0"/>
          <w:cols w:space="720"/>
        </w:sectPr>
      </w:pPr>
      <w:r>
        <w:tab/>
      </w:r>
      <w:r w:rsidRPr="009A3448">
        <w:rPr>
          <w:b/>
          <w:bCs/>
        </w:rPr>
        <w:t>An Ordinance Related to Imposition of a Mental Health Tax Pursuant to RCW 82.14.460</w:t>
      </w:r>
    </w:p>
    <w:p w14:paraId="2BA6983E" w14:textId="77777777" w:rsidR="007B7098" w:rsidRDefault="007B7098">
      <w:pPr>
        <w:pStyle w:val="BodyText"/>
        <w:spacing w:before="11"/>
        <w:rPr>
          <w:sz w:val="23"/>
        </w:rPr>
      </w:pPr>
    </w:p>
    <w:p w14:paraId="67D94688" w14:textId="784CD2A8" w:rsidR="007B7098" w:rsidRDefault="00442C09">
      <w:pPr>
        <w:pStyle w:val="BodyText"/>
        <w:spacing w:before="91" w:line="249" w:lineRule="auto"/>
        <w:ind w:left="201" w:right="166" w:firstLine="1"/>
      </w:pPr>
      <w:bookmarkStart w:id="4" w:name="_Hlk64539447"/>
      <w:bookmarkEnd w:id="0"/>
      <w:bookmarkEnd w:id="2"/>
      <w:r w:rsidRPr="00F44962">
        <w:rPr>
          <w:b/>
          <w:bCs/>
          <w:color w:val="262626"/>
          <w:w w:val="105"/>
        </w:rPr>
        <w:t>WHEREAS</w:t>
      </w:r>
      <w:r>
        <w:rPr>
          <w:color w:val="262626"/>
          <w:w w:val="105"/>
        </w:rPr>
        <w:t xml:space="preserve">, </w:t>
      </w:r>
      <w:r w:rsidR="00A61CC6">
        <w:rPr>
          <w:color w:val="262626"/>
          <w:w w:val="105"/>
        </w:rPr>
        <w:t>RCW 82.14.460 provides for a sales and use tax whose proceeds are to be used for chemical dependency, mental health treatment, or therapeutic courts</w:t>
      </w:r>
      <w:r>
        <w:rPr>
          <w:color w:val="262626"/>
          <w:w w:val="105"/>
        </w:rPr>
        <w:t>; and</w:t>
      </w:r>
    </w:p>
    <w:p w14:paraId="1573BEE7" w14:textId="0D44D296" w:rsidR="007B7098" w:rsidRDefault="007B7098">
      <w:pPr>
        <w:pStyle w:val="BodyText"/>
        <w:spacing w:before="7"/>
        <w:rPr>
          <w:sz w:val="23"/>
        </w:rPr>
      </w:pPr>
    </w:p>
    <w:p w14:paraId="146F6230" w14:textId="6C915213" w:rsidR="007B7098" w:rsidRDefault="00442C09">
      <w:pPr>
        <w:pStyle w:val="BodyText"/>
        <w:spacing w:line="249" w:lineRule="auto"/>
        <w:ind w:left="206" w:right="133" w:hanging="5"/>
      </w:pPr>
      <w:r w:rsidRPr="00F44962">
        <w:rPr>
          <w:b/>
          <w:bCs/>
          <w:color w:val="262626"/>
          <w:w w:val="105"/>
        </w:rPr>
        <w:t>WHEREAS</w:t>
      </w:r>
      <w:r>
        <w:rPr>
          <w:color w:val="262626"/>
          <w:w w:val="105"/>
        </w:rPr>
        <w:t xml:space="preserve">, </w:t>
      </w:r>
      <w:r w:rsidR="00A61CC6">
        <w:rPr>
          <w:color w:val="262626"/>
          <w:w w:val="105"/>
        </w:rPr>
        <w:t xml:space="preserve">after due notice, the Kittitas County Board of County Commissioners met at </w:t>
      </w:r>
      <w:r w:rsidR="00104B05">
        <w:rPr>
          <w:color w:val="262626"/>
          <w:w w:val="105"/>
        </w:rPr>
        <w:t>6</w:t>
      </w:r>
      <w:r w:rsidR="00A61CC6">
        <w:rPr>
          <w:color w:val="262626"/>
          <w:w w:val="105"/>
        </w:rPr>
        <w:t xml:space="preserve">:00 p.m. on </w:t>
      </w:r>
      <w:r w:rsidR="00104B05">
        <w:rPr>
          <w:color w:val="262626"/>
          <w:w w:val="105"/>
        </w:rPr>
        <w:t>December 7</w:t>
      </w:r>
      <w:r w:rsidR="00A61CC6">
        <w:rPr>
          <w:color w:val="262626"/>
          <w:w w:val="105"/>
        </w:rPr>
        <w:t xml:space="preserve">, 2021 </w:t>
      </w:r>
      <w:r w:rsidR="00E84651">
        <w:rPr>
          <w:color w:val="262626"/>
          <w:w w:val="105"/>
        </w:rPr>
        <w:t xml:space="preserve">and held a public hearing </w:t>
      </w:r>
      <w:r w:rsidR="00A61CC6">
        <w:rPr>
          <w:color w:val="262626"/>
          <w:w w:val="105"/>
        </w:rPr>
        <w:t>to consider the matter</w:t>
      </w:r>
      <w:r>
        <w:rPr>
          <w:color w:val="262626"/>
          <w:w w:val="105"/>
        </w:rPr>
        <w:t>; and</w:t>
      </w:r>
    </w:p>
    <w:p w14:paraId="10167CBE" w14:textId="77777777" w:rsidR="007B7098" w:rsidRDefault="007B7098">
      <w:pPr>
        <w:pStyle w:val="BodyText"/>
        <w:spacing w:before="9"/>
      </w:pPr>
    </w:p>
    <w:p w14:paraId="6CFD704A" w14:textId="1E0C43B5" w:rsidR="007B7098" w:rsidRDefault="00442C09">
      <w:pPr>
        <w:pStyle w:val="BodyText"/>
        <w:spacing w:before="1" w:line="249" w:lineRule="auto"/>
        <w:ind w:left="201" w:right="166" w:firstLine="10"/>
      </w:pPr>
      <w:r w:rsidRPr="00F44962">
        <w:rPr>
          <w:b/>
          <w:bCs/>
          <w:color w:val="262626"/>
          <w:w w:val="105"/>
        </w:rPr>
        <w:t>WHEREAS</w:t>
      </w:r>
      <w:r>
        <w:rPr>
          <w:color w:val="262626"/>
          <w:w w:val="105"/>
        </w:rPr>
        <w:t xml:space="preserve">, </w:t>
      </w:r>
      <w:r w:rsidR="00104B05">
        <w:rPr>
          <w:color w:val="262626"/>
          <w:w w:val="105"/>
        </w:rPr>
        <w:t xml:space="preserve">after public testimony and due deliberation, </w:t>
      </w:r>
      <w:r>
        <w:rPr>
          <w:color w:val="262626"/>
          <w:w w:val="105"/>
        </w:rPr>
        <w:t xml:space="preserve">the </w:t>
      </w:r>
      <w:r w:rsidR="00F44962">
        <w:rPr>
          <w:color w:val="262626"/>
          <w:w w:val="105"/>
        </w:rPr>
        <w:t xml:space="preserve">Kittitas County </w:t>
      </w:r>
      <w:r>
        <w:rPr>
          <w:color w:val="262626"/>
          <w:w w:val="105"/>
        </w:rPr>
        <w:t xml:space="preserve">Board </w:t>
      </w:r>
      <w:r w:rsidR="00F44962">
        <w:rPr>
          <w:color w:val="262626"/>
          <w:w w:val="105"/>
        </w:rPr>
        <w:t xml:space="preserve">of Commissioners </w:t>
      </w:r>
      <w:r>
        <w:rPr>
          <w:color w:val="262626"/>
          <w:w w:val="105"/>
        </w:rPr>
        <w:t xml:space="preserve">finds that </w:t>
      </w:r>
      <w:r w:rsidR="00A61CC6">
        <w:rPr>
          <w:color w:val="262626"/>
          <w:w w:val="105"/>
        </w:rPr>
        <w:t>such a tax</w:t>
      </w:r>
      <w:r>
        <w:rPr>
          <w:color w:val="262626"/>
          <w:w w:val="105"/>
        </w:rPr>
        <w:t xml:space="preserve"> is in the county's best interest</w:t>
      </w:r>
      <w:r>
        <w:rPr>
          <w:color w:val="3F3F3F"/>
          <w:w w:val="105"/>
        </w:rPr>
        <w:t>.</w:t>
      </w:r>
    </w:p>
    <w:p w14:paraId="51C9AC09" w14:textId="77777777" w:rsidR="007B7098" w:rsidRDefault="007B7098">
      <w:pPr>
        <w:pStyle w:val="BodyText"/>
        <w:spacing w:before="2"/>
        <w:rPr>
          <w:sz w:val="23"/>
        </w:rPr>
      </w:pPr>
    </w:p>
    <w:p w14:paraId="5B1AB80A" w14:textId="0B5A6627" w:rsidR="006E48C5" w:rsidRDefault="00442C09" w:rsidP="006E48C5">
      <w:pPr>
        <w:pStyle w:val="BodyText"/>
        <w:ind w:left="203"/>
        <w:rPr>
          <w:color w:val="262626"/>
          <w:w w:val="105"/>
        </w:rPr>
      </w:pPr>
      <w:r w:rsidRPr="00104B05">
        <w:rPr>
          <w:b/>
          <w:bCs/>
          <w:color w:val="262626"/>
          <w:w w:val="105"/>
        </w:rPr>
        <w:t xml:space="preserve">NOW, THEREFORE, </w:t>
      </w:r>
      <w:r w:rsidR="00CA2AE6" w:rsidRPr="00104B05">
        <w:rPr>
          <w:b/>
          <w:bCs/>
          <w:color w:val="262626"/>
          <w:w w:val="105"/>
        </w:rPr>
        <w:t>BE IT ORDAINED</w:t>
      </w:r>
      <w:r>
        <w:rPr>
          <w:color w:val="262626"/>
          <w:w w:val="105"/>
        </w:rPr>
        <w:t xml:space="preserve"> that</w:t>
      </w:r>
      <w:r w:rsidR="006E48C5">
        <w:rPr>
          <w:color w:val="262626"/>
          <w:w w:val="105"/>
        </w:rPr>
        <w:t xml:space="preserve"> the Board of County Commissioners hereby, pursuant to the provisions of RCW 82.14.4</w:t>
      </w:r>
      <w:r w:rsidR="00104B05">
        <w:rPr>
          <w:color w:val="262626"/>
          <w:w w:val="105"/>
        </w:rPr>
        <w:t>6</w:t>
      </w:r>
      <w:r w:rsidR="006E48C5">
        <w:rPr>
          <w:color w:val="262626"/>
          <w:w w:val="105"/>
        </w:rPr>
        <w:t xml:space="preserve">0, </w:t>
      </w:r>
      <w:r w:rsidR="00104B05">
        <w:rPr>
          <w:color w:val="262626"/>
          <w:w w:val="105"/>
        </w:rPr>
        <w:t>impose</w:t>
      </w:r>
      <w:r w:rsidR="00874D06">
        <w:rPr>
          <w:color w:val="262626"/>
          <w:w w:val="105"/>
        </w:rPr>
        <w:t>s</w:t>
      </w:r>
      <w:r w:rsidR="00104B05">
        <w:rPr>
          <w:color w:val="262626"/>
          <w:w w:val="105"/>
        </w:rPr>
        <w:t xml:space="preserve"> the tax authorized by said RCW section to be effective </w:t>
      </w:r>
      <w:r w:rsidR="000A01B7">
        <w:rPr>
          <w:color w:val="262626"/>
          <w:w w:val="105"/>
        </w:rPr>
        <w:t>April</w:t>
      </w:r>
      <w:r w:rsidR="00104B05">
        <w:rPr>
          <w:color w:val="262626"/>
          <w:w w:val="105"/>
        </w:rPr>
        <w:t xml:space="preserve"> 1, 2022</w:t>
      </w:r>
      <w:r w:rsidR="0042600A">
        <w:rPr>
          <w:color w:val="262626"/>
          <w:w w:val="105"/>
        </w:rPr>
        <w:t xml:space="preserve"> and ending on </w:t>
      </w:r>
      <w:r w:rsidR="000A01B7">
        <w:rPr>
          <w:color w:val="262626"/>
          <w:w w:val="105"/>
        </w:rPr>
        <w:t>March</w:t>
      </w:r>
      <w:r w:rsidR="0042600A">
        <w:rPr>
          <w:color w:val="262626"/>
          <w:w w:val="105"/>
        </w:rPr>
        <w:t xml:space="preserve"> 31, 202</w:t>
      </w:r>
      <w:r w:rsidR="000A01B7">
        <w:rPr>
          <w:color w:val="262626"/>
          <w:w w:val="105"/>
        </w:rPr>
        <w:t>8</w:t>
      </w:r>
      <w:r w:rsidR="0042600A">
        <w:rPr>
          <w:color w:val="262626"/>
          <w:w w:val="105"/>
        </w:rPr>
        <w:t xml:space="preserve"> unless reauthorized by the Board of County Commissioners</w:t>
      </w:r>
      <w:r w:rsidR="00104B05">
        <w:rPr>
          <w:color w:val="262626"/>
          <w:w w:val="105"/>
        </w:rPr>
        <w:t>.</w:t>
      </w:r>
    </w:p>
    <w:p w14:paraId="1DE2EAC3" w14:textId="2555016D" w:rsidR="00104B05" w:rsidRDefault="00104B05" w:rsidP="006E48C5">
      <w:pPr>
        <w:pStyle w:val="BodyText"/>
        <w:ind w:left="203"/>
        <w:rPr>
          <w:color w:val="262626"/>
          <w:w w:val="105"/>
        </w:rPr>
      </w:pPr>
    </w:p>
    <w:p w14:paraId="49246A1F" w14:textId="25772E1C" w:rsidR="00104B05" w:rsidRDefault="00104B05" w:rsidP="006E48C5">
      <w:pPr>
        <w:pStyle w:val="BodyText"/>
        <w:ind w:left="203"/>
        <w:rPr>
          <w:color w:val="262626"/>
          <w:w w:val="105"/>
        </w:rPr>
      </w:pPr>
      <w:r>
        <w:rPr>
          <w:b/>
          <w:bCs/>
          <w:color w:val="262626"/>
          <w:w w:val="105"/>
        </w:rPr>
        <w:t>BE IT FURTHER ORDAINED</w:t>
      </w:r>
      <w:r>
        <w:rPr>
          <w:color w:val="262626"/>
          <w:w w:val="105"/>
        </w:rPr>
        <w:t xml:space="preserve"> that the County IT department is directed to amend Kittitas County </w:t>
      </w:r>
      <w:r w:rsidR="00F342AA">
        <w:rPr>
          <w:color w:val="262626"/>
          <w:w w:val="105"/>
        </w:rPr>
        <w:t>code on the website providing for a new section KCC 3.04.090 which shall read as follows:</w:t>
      </w:r>
    </w:p>
    <w:p w14:paraId="68309C78" w14:textId="2BEF9F8E" w:rsidR="00F342AA" w:rsidRDefault="00F342AA" w:rsidP="006E48C5">
      <w:pPr>
        <w:pStyle w:val="BodyText"/>
        <w:ind w:left="203"/>
        <w:rPr>
          <w:color w:val="262626"/>
          <w:w w:val="105"/>
        </w:rPr>
      </w:pPr>
    </w:p>
    <w:p w14:paraId="7B15C9E6" w14:textId="0AF690D6" w:rsidR="00F342AA" w:rsidRPr="00F342AA" w:rsidRDefault="00F342AA" w:rsidP="00F342AA">
      <w:pPr>
        <w:pStyle w:val="BodyText"/>
        <w:ind w:left="203"/>
        <w:rPr>
          <w:color w:val="262626"/>
          <w:w w:val="105"/>
          <w:lang w:val="en"/>
        </w:rPr>
      </w:pPr>
      <w:r w:rsidRPr="00F342AA">
        <w:rPr>
          <w:b/>
          <w:bCs/>
          <w:color w:val="262626"/>
          <w:w w:val="105"/>
          <w:lang w:val="en"/>
        </w:rPr>
        <w:t>3.04.0</w:t>
      </w:r>
      <w:r>
        <w:rPr>
          <w:b/>
          <w:bCs/>
          <w:color w:val="262626"/>
          <w:w w:val="105"/>
          <w:lang w:val="en"/>
        </w:rPr>
        <w:t>9</w:t>
      </w:r>
      <w:r w:rsidRPr="00F342AA">
        <w:rPr>
          <w:b/>
          <w:bCs/>
          <w:color w:val="262626"/>
          <w:w w:val="105"/>
          <w:lang w:val="en"/>
        </w:rPr>
        <w:t xml:space="preserve">0 </w:t>
      </w:r>
      <w:r>
        <w:rPr>
          <w:b/>
          <w:bCs/>
          <w:color w:val="262626"/>
          <w:w w:val="105"/>
          <w:lang w:val="en"/>
        </w:rPr>
        <w:t>Mental Health</w:t>
      </w:r>
      <w:r w:rsidRPr="00F342AA">
        <w:rPr>
          <w:b/>
          <w:bCs/>
          <w:color w:val="262626"/>
          <w:w w:val="105"/>
          <w:lang w:val="en"/>
        </w:rPr>
        <w:t xml:space="preserve"> sales/use tax. </w:t>
      </w:r>
    </w:p>
    <w:p w14:paraId="0DEF71D2" w14:textId="1374D360" w:rsidR="00F342AA" w:rsidRPr="00F342AA" w:rsidRDefault="00F342AA" w:rsidP="00F342AA">
      <w:pPr>
        <w:pStyle w:val="BodyText"/>
        <w:numPr>
          <w:ilvl w:val="0"/>
          <w:numId w:val="1"/>
        </w:numPr>
        <w:rPr>
          <w:color w:val="262626"/>
          <w:w w:val="105"/>
          <w:lang w:val="en"/>
        </w:rPr>
      </w:pPr>
      <w:r w:rsidRPr="00F342AA">
        <w:rPr>
          <w:color w:val="262626"/>
          <w:w w:val="105"/>
          <w:lang w:val="en"/>
        </w:rPr>
        <w:t xml:space="preserve">There is hereby imposed a sales </w:t>
      </w:r>
      <w:r>
        <w:rPr>
          <w:color w:val="262626"/>
          <w:w w:val="105"/>
          <w:lang w:val="en"/>
        </w:rPr>
        <w:t>and</w:t>
      </w:r>
      <w:r w:rsidRPr="00F342AA">
        <w:rPr>
          <w:color w:val="262626"/>
          <w:w w:val="105"/>
          <w:lang w:val="en"/>
        </w:rPr>
        <w:t xml:space="preserve"> use tax, as authorized by </w:t>
      </w:r>
      <w:hyperlink r:id="rId5" w:history="1">
        <w:r w:rsidRPr="00F342AA">
          <w:rPr>
            <w:rStyle w:val="Hyperlink"/>
            <w:w w:val="105"/>
            <w:lang w:val="en"/>
          </w:rPr>
          <w:t>RCW 82.14.</w:t>
        </w:r>
        <w:r>
          <w:rPr>
            <w:rStyle w:val="Hyperlink"/>
            <w:w w:val="105"/>
            <w:lang w:val="en"/>
          </w:rPr>
          <w:t>460</w:t>
        </w:r>
      </w:hyperlink>
      <w:r w:rsidRPr="00F342AA">
        <w:rPr>
          <w:color w:val="262626"/>
          <w:w w:val="105"/>
          <w:lang w:val="en"/>
        </w:rPr>
        <w:t>, upon every taxable event, as defined therein, occurring within the county. The tax collected shall be imposed upon and collected from those person</w:t>
      </w:r>
      <w:r>
        <w:rPr>
          <w:color w:val="262626"/>
          <w:w w:val="105"/>
          <w:lang w:val="en"/>
        </w:rPr>
        <w:t>s</w:t>
      </w:r>
      <w:r w:rsidRPr="00F342AA">
        <w:rPr>
          <w:color w:val="262626"/>
          <w:w w:val="105"/>
          <w:lang w:val="en"/>
        </w:rPr>
        <w:t xml:space="preserve"> </w:t>
      </w:r>
      <w:r w:rsidR="0042600A">
        <w:rPr>
          <w:color w:val="262626"/>
          <w:w w:val="105"/>
          <w:lang w:val="en"/>
        </w:rPr>
        <w:t>and events provided for</w:t>
      </w:r>
      <w:r w:rsidRPr="00F342AA">
        <w:rPr>
          <w:color w:val="262626"/>
          <w:w w:val="105"/>
          <w:lang w:val="en"/>
        </w:rPr>
        <w:t xml:space="preserve"> pursuant to Chapters </w:t>
      </w:r>
      <w:hyperlink r:id="rId6" w:history="1">
        <w:r w:rsidRPr="00F342AA">
          <w:rPr>
            <w:rStyle w:val="Hyperlink"/>
            <w:w w:val="105"/>
            <w:lang w:val="en"/>
          </w:rPr>
          <w:t>82.08</w:t>
        </w:r>
      </w:hyperlink>
      <w:r w:rsidRPr="00F342AA">
        <w:rPr>
          <w:color w:val="262626"/>
          <w:w w:val="105"/>
          <w:lang w:val="en"/>
        </w:rPr>
        <w:t xml:space="preserve"> and </w:t>
      </w:r>
      <w:hyperlink r:id="rId7" w:history="1">
        <w:r w:rsidRPr="00F342AA">
          <w:rPr>
            <w:rStyle w:val="Hyperlink"/>
            <w:w w:val="105"/>
            <w:lang w:val="en"/>
          </w:rPr>
          <w:t>82.12 RCW</w:t>
        </w:r>
      </w:hyperlink>
      <w:r w:rsidRPr="00F342AA">
        <w:rPr>
          <w:color w:val="262626"/>
          <w:w w:val="105"/>
          <w:lang w:val="en"/>
        </w:rPr>
        <w:t xml:space="preserve">. Such sales or use tax shall be in addition to any other taxes authorized by law. </w:t>
      </w:r>
    </w:p>
    <w:p w14:paraId="35EE431B" w14:textId="1D974644" w:rsidR="00F342AA" w:rsidRPr="00F342AA" w:rsidRDefault="00F342AA" w:rsidP="00F342AA">
      <w:pPr>
        <w:pStyle w:val="BodyText"/>
        <w:numPr>
          <w:ilvl w:val="0"/>
          <w:numId w:val="1"/>
        </w:numPr>
        <w:rPr>
          <w:color w:val="262626"/>
          <w:w w:val="105"/>
          <w:lang w:val="en"/>
        </w:rPr>
      </w:pPr>
      <w:r w:rsidRPr="00F342AA">
        <w:rPr>
          <w:color w:val="262626"/>
          <w:w w:val="105"/>
          <w:lang w:val="en"/>
        </w:rPr>
        <w:t xml:space="preserve">The rate of the tax imposed herein shall be one </w:t>
      </w:r>
      <w:r w:rsidR="0042600A">
        <w:rPr>
          <w:color w:val="262626"/>
          <w:w w:val="105"/>
          <w:lang w:val="en"/>
        </w:rPr>
        <w:t xml:space="preserve">tenth of one </w:t>
      </w:r>
      <w:r w:rsidRPr="00F342AA">
        <w:rPr>
          <w:color w:val="262626"/>
          <w:w w:val="105"/>
          <w:lang w:val="en"/>
        </w:rPr>
        <w:t>percent of the sale or rental price, as the case may be</w:t>
      </w:r>
      <w:r w:rsidR="0042600A">
        <w:rPr>
          <w:color w:val="262626"/>
          <w:w w:val="105"/>
          <w:lang w:val="en"/>
        </w:rPr>
        <w:t xml:space="preserve"> unless offset by a city’s imposition of the same tax</w:t>
      </w:r>
      <w:r w:rsidRPr="00F342AA">
        <w:rPr>
          <w:color w:val="262626"/>
          <w:w w:val="105"/>
          <w:lang w:val="en"/>
        </w:rPr>
        <w:t>.</w:t>
      </w:r>
    </w:p>
    <w:p w14:paraId="10913708" w14:textId="77777777" w:rsidR="00F342AA" w:rsidRPr="00F342AA" w:rsidRDefault="00F342AA" w:rsidP="00F342AA">
      <w:pPr>
        <w:pStyle w:val="BodyText"/>
        <w:numPr>
          <w:ilvl w:val="0"/>
          <w:numId w:val="1"/>
        </w:numPr>
        <w:rPr>
          <w:color w:val="262626"/>
          <w:w w:val="105"/>
          <w:lang w:val="en"/>
        </w:rPr>
      </w:pPr>
      <w:r w:rsidRPr="00F342AA">
        <w:rPr>
          <w:color w:val="262626"/>
          <w:w w:val="105"/>
          <w:lang w:val="en"/>
        </w:rPr>
        <w:t xml:space="preserve">The administration and collection of the tax imposed by this chapter shall be in accordance with the provisions of Chapter </w:t>
      </w:r>
      <w:hyperlink r:id="rId8" w:history="1">
        <w:r w:rsidRPr="00F342AA">
          <w:rPr>
            <w:rStyle w:val="Hyperlink"/>
            <w:w w:val="105"/>
            <w:lang w:val="en"/>
          </w:rPr>
          <w:t>82.14 RCW</w:t>
        </w:r>
      </w:hyperlink>
      <w:r w:rsidRPr="00F342AA">
        <w:rPr>
          <w:color w:val="262626"/>
          <w:w w:val="105"/>
          <w:lang w:val="en"/>
        </w:rPr>
        <w:t xml:space="preserve">. </w:t>
      </w:r>
    </w:p>
    <w:p w14:paraId="2DF8E7AD" w14:textId="66B5179B" w:rsidR="00F342AA" w:rsidRPr="00F342AA" w:rsidRDefault="00F342AA" w:rsidP="00F342AA">
      <w:pPr>
        <w:pStyle w:val="BodyText"/>
        <w:numPr>
          <w:ilvl w:val="0"/>
          <w:numId w:val="1"/>
        </w:numPr>
        <w:rPr>
          <w:color w:val="262626"/>
          <w:w w:val="105"/>
          <w:lang w:val="en"/>
        </w:rPr>
      </w:pPr>
      <w:r w:rsidRPr="00F342AA">
        <w:rPr>
          <w:color w:val="262626"/>
          <w:w w:val="105"/>
          <w:lang w:val="en"/>
        </w:rPr>
        <w:t xml:space="preserve">The tax collected pursuant to this section shall be used only for such purposes as are authorized by </w:t>
      </w:r>
      <w:hyperlink r:id="rId9" w:history="1">
        <w:r w:rsidRPr="00F342AA">
          <w:rPr>
            <w:rStyle w:val="Hyperlink"/>
            <w:w w:val="105"/>
            <w:lang w:val="en"/>
          </w:rPr>
          <w:t>RCW 82.14.</w:t>
        </w:r>
        <w:r w:rsidR="0042600A">
          <w:rPr>
            <w:rStyle w:val="Hyperlink"/>
            <w:w w:val="105"/>
            <w:lang w:val="en"/>
          </w:rPr>
          <w:t>460</w:t>
        </w:r>
      </w:hyperlink>
      <w:r w:rsidRPr="00F342AA">
        <w:rPr>
          <w:color w:val="262626"/>
          <w:w w:val="105"/>
          <w:lang w:val="en"/>
        </w:rPr>
        <w:t xml:space="preserve">. </w:t>
      </w:r>
    </w:p>
    <w:p w14:paraId="40DCB369" w14:textId="78F60AC5" w:rsidR="00F342AA" w:rsidRDefault="00F342AA" w:rsidP="00F342AA">
      <w:pPr>
        <w:pStyle w:val="BodyText"/>
        <w:numPr>
          <w:ilvl w:val="0"/>
          <w:numId w:val="1"/>
        </w:numPr>
        <w:rPr>
          <w:color w:val="262626"/>
          <w:w w:val="105"/>
          <w:lang w:val="en"/>
        </w:rPr>
      </w:pPr>
      <w:r w:rsidRPr="00F342AA">
        <w:rPr>
          <w:color w:val="262626"/>
          <w:w w:val="105"/>
          <w:lang w:val="en"/>
        </w:rPr>
        <w:t xml:space="preserve">The county hereby consents to the inspection of such records as are necessary to qualify the county for inspection of records of Department of Revenue, pursuant to </w:t>
      </w:r>
      <w:hyperlink r:id="rId10" w:history="1">
        <w:r w:rsidRPr="00F342AA">
          <w:rPr>
            <w:rStyle w:val="Hyperlink"/>
            <w:w w:val="105"/>
            <w:lang w:val="en"/>
          </w:rPr>
          <w:t>RCW 82.32.330</w:t>
        </w:r>
      </w:hyperlink>
      <w:r w:rsidR="0042600A">
        <w:rPr>
          <w:color w:val="262626"/>
          <w:w w:val="105"/>
          <w:lang w:val="en"/>
        </w:rPr>
        <w:t>.</w:t>
      </w:r>
    </w:p>
    <w:p w14:paraId="6750FB0A" w14:textId="6A814EAB" w:rsidR="00B57645" w:rsidRPr="00F342AA" w:rsidRDefault="00074D91" w:rsidP="00610B43">
      <w:pPr>
        <w:pStyle w:val="BodyText"/>
        <w:numPr>
          <w:ilvl w:val="0"/>
          <w:numId w:val="1"/>
        </w:numPr>
        <w:rPr>
          <w:color w:val="262626"/>
          <w:w w:val="105"/>
          <w:lang w:val="en"/>
        </w:rPr>
      </w:pPr>
      <w:r w:rsidRPr="00B57645">
        <w:rPr>
          <w:color w:val="262626"/>
          <w:w w:val="105"/>
          <w:lang w:val="en"/>
        </w:rPr>
        <w:t>The tax shall commence to be imposed January 1, 2022 and cease on December 31, 2027 unless reauthorized by the Board of County Commissioners.</w:t>
      </w:r>
    </w:p>
    <w:p w14:paraId="22C8DD02" w14:textId="77777777" w:rsidR="00F342AA" w:rsidRPr="00104B05" w:rsidRDefault="00F342AA" w:rsidP="006E48C5">
      <w:pPr>
        <w:pStyle w:val="BodyText"/>
        <w:ind w:left="203"/>
        <w:rPr>
          <w:color w:val="262626"/>
          <w:w w:val="105"/>
        </w:rPr>
      </w:pPr>
    </w:p>
    <w:p w14:paraId="2B13506B" w14:textId="2C785856" w:rsidR="006E48C5" w:rsidRDefault="00B57645" w:rsidP="006E48C5">
      <w:pPr>
        <w:pStyle w:val="BodyText"/>
        <w:ind w:left="203"/>
        <w:rPr>
          <w:color w:val="262626"/>
          <w:w w:val="105"/>
        </w:rPr>
      </w:pPr>
      <w:r>
        <w:rPr>
          <w:b/>
          <w:bCs/>
          <w:color w:val="262626"/>
          <w:w w:val="105"/>
        </w:rPr>
        <w:t>BE IT FURTHER ORDAINED</w:t>
      </w:r>
      <w:r>
        <w:rPr>
          <w:color w:val="262626"/>
          <w:w w:val="105"/>
        </w:rPr>
        <w:t xml:space="preserve"> that the Prosecutor’s Office is authorized to correct anything it deems a scrivener’s error </w:t>
      </w:r>
      <w:r w:rsidR="00874D06">
        <w:rPr>
          <w:color w:val="262626"/>
          <w:w w:val="105"/>
        </w:rPr>
        <w:t xml:space="preserve">on the website </w:t>
      </w:r>
      <w:r>
        <w:rPr>
          <w:color w:val="262626"/>
          <w:w w:val="105"/>
        </w:rPr>
        <w:t>without need to bring the matter back to the Board of County Commissioners.</w:t>
      </w:r>
    </w:p>
    <w:p w14:paraId="748DCA9A" w14:textId="7EA27804" w:rsidR="009A3448" w:rsidRDefault="009A3448" w:rsidP="006E48C5">
      <w:pPr>
        <w:pStyle w:val="BodyText"/>
        <w:ind w:left="203"/>
        <w:rPr>
          <w:color w:val="262626"/>
          <w:w w:val="105"/>
        </w:rPr>
      </w:pPr>
    </w:p>
    <w:p w14:paraId="39E33E3E" w14:textId="19802B3A" w:rsidR="009A3448" w:rsidRDefault="009A3448" w:rsidP="006E48C5">
      <w:pPr>
        <w:pStyle w:val="BodyText"/>
        <w:ind w:left="203"/>
        <w:rPr>
          <w:color w:val="262626"/>
          <w:w w:val="105"/>
        </w:rPr>
      </w:pPr>
      <w:r>
        <w:rPr>
          <w:b/>
          <w:bCs/>
          <w:color w:val="262626"/>
          <w:w w:val="105"/>
        </w:rPr>
        <w:t>BE IT FURTHER ORDAINED</w:t>
      </w:r>
      <w:r>
        <w:rPr>
          <w:color w:val="262626"/>
          <w:w w:val="105"/>
        </w:rPr>
        <w:t xml:space="preserve"> that the Auditor’s Office shall place the funds collected pursuant to this tax into fund 105 Community Services and that the Auditor’s Office may charge its administrative costs related to these funds against monies held in fund 105 Community Services.</w:t>
      </w:r>
    </w:p>
    <w:p w14:paraId="65071933" w14:textId="5C5E9E28" w:rsidR="009A3448" w:rsidRDefault="009A3448" w:rsidP="006E48C5">
      <w:pPr>
        <w:pStyle w:val="BodyText"/>
        <w:ind w:left="203"/>
        <w:rPr>
          <w:color w:val="262626"/>
          <w:w w:val="105"/>
        </w:rPr>
      </w:pPr>
    </w:p>
    <w:p w14:paraId="34E63C33" w14:textId="2DADFDAD" w:rsidR="009A3448" w:rsidRPr="00E95BF3" w:rsidRDefault="009A3448" w:rsidP="006E48C5">
      <w:pPr>
        <w:pStyle w:val="BodyText"/>
        <w:ind w:left="203"/>
        <w:rPr>
          <w:color w:val="262626"/>
          <w:w w:val="105"/>
        </w:rPr>
      </w:pPr>
      <w:r>
        <w:rPr>
          <w:b/>
          <w:bCs/>
          <w:color w:val="262626"/>
          <w:w w:val="105"/>
        </w:rPr>
        <w:t>BE IT FURTHER ORDAINED</w:t>
      </w:r>
      <w:r w:rsidR="00E95BF3">
        <w:rPr>
          <w:color w:val="262626"/>
          <w:w w:val="105"/>
        </w:rPr>
        <w:t xml:space="preserve"> that the Behavioral Health and Recovery Advisory Board shall, during the first year of tax imposition while the funds are merely accruing, develop goals, objectives, and metrics for the use of these funds; solicit and collect proposals for the use of said funds; and near the end of the first year of tax imposition, make recommendations to the Board of County Commissioners as to what proposals should be funded and in what amounts.  The Board of County Commissioners shall make funding decisions after </w:t>
      </w:r>
      <w:r w:rsidR="00874D06">
        <w:rPr>
          <w:color w:val="262626"/>
          <w:w w:val="105"/>
        </w:rPr>
        <w:t>considering</w:t>
      </w:r>
      <w:r w:rsidR="00E95BF3">
        <w:rPr>
          <w:color w:val="262626"/>
          <w:w w:val="105"/>
        </w:rPr>
        <w:t xml:space="preserve"> the recommendations of the Behavioral Health and Recovery Advisory Board.</w:t>
      </w:r>
    </w:p>
    <w:p w14:paraId="3B5FA3BE" w14:textId="77777777" w:rsidR="00B57645" w:rsidRPr="00B57645" w:rsidRDefault="00B57645" w:rsidP="006E48C5">
      <w:pPr>
        <w:pStyle w:val="BodyText"/>
        <w:ind w:left="203"/>
        <w:rPr>
          <w:color w:val="262626"/>
          <w:w w:val="105"/>
        </w:rPr>
      </w:pPr>
    </w:p>
    <w:p w14:paraId="77CFB865" w14:textId="4F4F09E0" w:rsidR="00736732" w:rsidRDefault="00442C09" w:rsidP="00736732">
      <w:pPr>
        <w:pStyle w:val="BodyText"/>
        <w:spacing w:line="249" w:lineRule="auto"/>
        <w:ind w:left="202" w:right="110" w:hanging="2"/>
        <w:rPr>
          <w:color w:val="262626"/>
          <w:w w:val="105"/>
        </w:rPr>
      </w:pPr>
      <w:r>
        <w:rPr>
          <w:color w:val="262626"/>
          <w:w w:val="105"/>
        </w:rPr>
        <w:lastRenderedPageBreak/>
        <w:t xml:space="preserve">Passed by the Board of </w:t>
      </w:r>
      <w:r w:rsidR="00F44962">
        <w:rPr>
          <w:color w:val="262626"/>
          <w:w w:val="105"/>
        </w:rPr>
        <w:t>Kittitas</w:t>
      </w:r>
      <w:r>
        <w:rPr>
          <w:color w:val="262626"/>
          <w:w w:val="105"/>
        </w:rPr>
        <w:t xml:space="preserve"> County Commissioners meeting in regular session at </w:t>
      </w:r>
      <w:r w:rsidR="00F44962">
        <w:rPr>
          <w:color w:val="262626"/>
          <w:w w:val="105"/>
        </w:rPr>
        <w:t>Ellensburg</w:t>
      </w:r>
      <w:r>
        <w:rPr>
          <w:color w:val="262626"/>
          <w:w w:val="105"/>
        </w:rPr>
        <w:t xml:space="preserve">, Washington the </w:t>
      </w:r>
      <w:r w:rsidR="00F44962">
        <w:rPr>
          <w:color w:val="262626"/>
          <w:w w:val="105"/>
        </w:rPr>
        <w:t>____</w:t>
      </w:r>
      <w:r>
        <w:rPr>
          <w:color w:val="262626"/>
          <w:w w:val="105"/>
        </w:rPr>
        <w:t xml:space="preserve"> day of </w:t>
      </w:r>
      <w:r w:rsidR="00F44962">
        <w:rPr>
          <w:color w:val="262626"/>
          <w:w w:val="105"/>
        </w:rPr>
        <w:t>___________________</w:t>
      </w:r>
      <w:r>
        <w:rPr>
          <w:color w:val="262626"/>
          <w:w w:val="105"/>
        </w:rPr>
        <w:t>, 20</w:t>
      </w:r>
      <w:r w:rsidR="00F44962">
        <w:rPr>
          <w:color w:val="262626"/>
          <w:w w:val="105"/>
        </w:rPr>
        <w:t>21</w:t>
      </w:r>
      <w:r>
        <w:rPr>
          <w:color w:val="262626"/>
          <w:w w:val="105"/>
        </w:rPr>
        <w:t>.</w:t>
      </w:r>
    </w:p>
    <w:p w14:paraId="454F1FEF" w14:textId="77777777" w:rsidR="0042600A" w:rsidRDefault="0042600A" w:rsidP="0042600A">
      <w:pPr>
        <w:pStyle w:val="BodyText"/>
        <w:spacing w:line="249" w:lineRule="auto"/>
        <w:ind w:right="110"/>
        <w:rPr>
          <w:color w:val="262626"/>
          <w:w w:val="105"/>
        </w:rPr>
      </w:pPr>
    </w:p>
    <w:p w14:paraId="58CD8473" w14:textId="77777777" w:rsidR="003914EA" w:rsidRDefault="003914EA" w:rsidP="003914EA">
      <w:pPr>
        <w:pStyle w:val="BodyText"/>
        <w:spacing w:line="249" w:lineRule="auto"/>
        <w:ind w:left="202" w:right="110" w:hanging="2"/>
        <w:jc w:val="center"/>
        <w:rPr>
          <w:color w:val="262626"/>
          <w:w w:val="105"/>
        </w:rPr>
      </w:pPr>
    </w:p>
    <w:p w14:paraId="60DC0427" w14:textId="77777777" w:rsidR="003914EA" w:rsidRDefault="003914EA" w:rsidP="003914EA">
      <w:pPr>
        <w:pStyle w:val="BodyText"/>
        <w:tabs>
          <w:tab w:val="left" w:pos="10260"/>
        </w:tabs>
        <w:spacing w:line="249" w:lineRule="auto"/>
        <w:ind w:left="5130" w:right="1060" w:hanging="2"/>
        <w:rPr>
          <w:color w:val="262626"/>
          <w:w w:val="105"/>
        </w:rPr>
      </w:pPr>
      <w:r>
        <w:rPr>
          <w:color w:val="262626"/>
          <w:w w:val="105"/>
        </w:rPr>
        <w:tab/>
      </w:r>
    </w:p>
    <w:p w14:paraId="0E1A6959" w14:textId="7C6F9CB7" w:rsidR="003914EA" w:rsidRDefault="003914EA" w:rsidP="003914EA">
      <w:pPr>
        <w:pStyle w:val="BodyText"/>
        <w:tabs>
          <w:tab w:val="left" w:pos="10260"/>
        </w:tabs>
        <w:spacing w:line="249" w:lineRule="auto"/>
        <w:ind w:left="5130" w:right="1060" w:hanging="2"/>
        <w:rPr>
          <w:color w:val="262626"/>
          <w:w w:val="105"/>
        </w:rPr>
      </w:pPr>
      <w:r>
        <w:rPr>
          <w:color w:val="262626"/>
          <w:w w:val="105"/>
        </w:rPr>
        <w:t>BOARD OF COUNTY COMMISSIONERS</w:t>
      </w:r>
    </w:p>
    <w:p w14:paraId="15BB5A58" w14:textId="414B4C50" w:rsidR="003914EA" w:rsidRDefault="003914EA" w:rsidP="003914EA">
      <w:pPr>
        <w:pStyle w:val="BodyText"/>
        <w:tabs>
          <w:tab w:val="left" w:pos="9000"/>
        </w:tabs>
        <w:spacing w:line="249" w:lineRule="auto"/>
        <w:ind w:left="5130" w:right="1060" w:hanging="2"/>
        <w:rPr>
          <w:color w:val="262626"/>
          <w:w w:val="105"/>
        </w:rPr>
      </w:pPr>
      <w:r>
        <w:rPr>
          <w:color w:val="262626"/>
          <w:w w:val="105"/>
        </w:rPr>
        <w:t xml:space="preserve">OF </w:t>
      </w:r>
      <w:r w:rsidR="00E705F1">
        <w:rPr>
          <w:color w:val="262626"/>
          <w:w w:val="105"/>
        </w:rPr>
        <w:t>KITTITAS</w:t>
      </w:r>
      <w:r>
        <w:rPr>
          <w:color w:val="262626"/>
          <w:w w:val="105"/>
        </w:rPr>
        <w:t xml:space="preserve"> COUNTY</w:t>
      </w:r>
      <w:bookmarkEnd w:id="3"/>
      <w:bookmarkEnd w:id="4"/>
      <w:r>
        <w:rPr>
          <w:color w:val="262626"/>
          <w:w w:val="105"/>
        </w:rPr>
        <w:t>, WASHINGTON</w:t>
      </w:r>
    </w:p>
    <w:p w14:paraId="2F13AB1B" w14:textId="2098015A" w:rsidR="003914EA" w:rsidRDefault="003914EA" w:rsidP="003914EA">
      <w:pPr>
        <w:pStyle w:val="BodyText"/>
        <w:tabs>
          <w:tab w:val="left" w:pos="9000"/>
        </w:tabs>
        <w:spacing w:line="249" w:lineRule="auto"/>
        <w:ind w:left="5130" w:right="1060" w:hanging="2"/>
        <w:rPr>
          <w:color w:val="262626"/>
          <w:w w:val="105"/>
        </w:rPr>
      </w:pPr>
    </w:p>
    <w:p w14:paraId="0278ABAC" w14:textId="6A5E8E05" w:rsidR="003914EA" w:rsidRDefault="003914EA" w:rsidP="003914EA">
      <w:pPr>
        <w:pStyle w:val="BodyText"/>
        <w:tabs>
          <w:tab w:val="left" w:pos="9000"/>
        </w:tabs>
        <w:spacing w:line="249" w:lineRule="auto"/>
        <w:ind w:left="5130" w:right="1060" w:hanging="2"/>
        <w:rPr>
          <w:color w:val="262626"/>
          <w:w w:val="105"/>
        </w:rPr>
      </w:pPr>
    </w:p>
    <w:p w14:paraId="487B39EC" w14:textId="047F7F0D" w:rsidR="003914EA" w:rsidRDefault="003914EA" w:rsidP="003914EA">
      <w:pPr>
        <w:pStyle w:val="BodyText"/>
        <w:tabs>
          <w:tab w:val="left" w:pos="9000"/>
        </w:tabs>
        <w:spacing w:line="249" w:lineRule="auto"/>
        <w:ind w:left="5130" w:right="1060" w:hanging="2"/>
        <w:rPr>
          <w:color w:val="262626"/>
          <w:w w:val="105"/>
          <w:u w:val="single"/>
        </w:rPr>
      </w:pPr>
      <w:r>
        <w:rPr>
          <w:color w:val="262626"/>
          <w:w w:val="105"/>
          <w:u w:val="single"/>
        </w:rPr>
        <w:t xml:space="preserve">                                                                          </w:t>
      </w:r>
    </w:p>
    <w:p w14:paraId="2A39C59A" w14:textId="263ABAA2" w:rsidR="003914EA" w:rsidRDefault="003914EA" w:rsidP="003914EA">
      <w:pPr>
        <w:pStyle w:val="BodyText"/>
        <w:tabs>
          <w:tab w:val="left" w:pos="9000"/>
        </w:tabs>
        <w:spacing w:line="249" w:lineRule="auto"/>
        <w:ind w:left="5130" w:right="1060" w:hanging="2"/>
        <w:rPr>
          <w:color w:val="262626"/>
          <w:w w:val="105"/>
        </w:rPr>
      </w:pPr>
      <w:r>
        <w:rPr>
          <w:color w:val="262626"/>
          <w:w w:val="105"/>
        </w:rPr>
        <w:t xml:space="preserve">Chairman </w:t>
      </w:r>
    </w:p>
    <w:p w14:paraId="240EEDA4" w14:textId="6BBF6E96" w:rsidR="003914EA" w:rsidRDefault="003914EA" w:rsidP="003914EA">
      <w:pPr>
        <w:pStyle w:val="BodyText"/>
        <w:tabs>
          <w:tab w:val="left" w:pos="9000"/>
        </w:tabs>
        <w:spacing w:line="249" w:lineRule="auto"/>
        <w:ind w:left="5130" w:right="1060" w:hanging="2"/>
        <w:rPr>
          <w:color w:val="262626"/>
          <w:w w:val="105"/>
        </w:rPr>
      </w:pPr>
    </w:p>
    <w:p w14:paraId="2A0271AC" w14:textId="3ACF8CA8" w:rsidR="003914EA" w:rsidRDefault="003914EA" w:rsidP="003914EA">
      <w:pPr>
        <w:pStyle w:val="BodyText"/>
        <w:tabs>
          <w:tab w:val="left" w:pos="9000"/>
        </w:tabs>
        <w:spacing w:line="249" w:lineRule="auto"/>
        <w:ind w:left="5130" w:right="1060" w:hanging="2"/>
        <w:rPr>
          <w:color w:val="262626"/>
          <w:w w:val="105"/>
        </w:rPr>
      </w:pPr>
    </w:p>
    <w:p w14:paraId="4753D336" w14:textId="34FE9F18" w:rsidR="003914EA" w:rsidRDefault="003914EA" w:rsidP="003914EA">
      <w:pPr>
        <w:pStyle w:val="BodyText"/>
        <w:tabs>
          <w:tab w:val="left" w:pos="9000"/>
        </w:tabs>
        <w:spacing w:line="249" w:lineRule="auto"/>
        <w:ind w:left="5130" w:right="1060" w:hanging="2"/>
        <w:rPr>
          <w:color w:val="262626"/>
          <w:w w:val="105"/>
          <w:u w:val="single"/>
        </w:rPr>
      </w:pPr>
      <w:r>
        <w:rPr>
          <w:color w:val="262626"/>
          <w:w w:val="105"/>
          <w:u w:val="single"/>
        </w:rPr>
        <w:t xml:space="preserve">                                                                           </w:t>
      </w:r>
    </w:p>
    <w:p w14:paraId="272A235A" w14:textId="55D7C28B" w:rsidR="003914EA" w:rsidRDefault="00442C09" w:rsidP="00442C09">
      <w:pPr>
        <w:pStyle w:val="BodyText"/>
        <w:tabs>
          <w:tab w:val="left" w:pos="9000"/>
        </w:tabs>
        <w:spacing w:line="249" w:lineRule="auto"/>
        <w:ind w:left="270" w:right="1060" w:hanging="2"/>
        <w:rPr>
          <w:color w:val="262626"/>
          <w:w w:val="105"/>
        </w:rPr>
      </w:pPr>
      <w:r>
        <w:rPr>
          <w:color w:val="262626"/>
          <w:w w:val="105"/>
        </w:rPr>
        <w:t xml:space="preserve">Attest:                                                                         </w:t>
      </w:r>
      <w:r w:rsidR="00F44962">
        <w:rPr>
          <w:color w:val="262626"/>
          <w:w w:val="105"/>
        </w:rPr>
        <w:t xml:space="preserve"> Vice-</w:t>
      </w:r>
      <w:r>
        <w:rPr>
          <w:color w:val="262626"/>
          <w:w w:val="105"/>
        </w:rPr>
        <w:t>C</w:t>
      </w:r>
      <w:r w:rsidR="00F44962">
        <w:rPr>
          <w:color w:val="262626"/>
          <w:w w:val="105"/>
        </w:rPr>
        <w:t>hairman</w:t>
      </w:r>
    </w:p>
    <w:p w14:paraId="566F1854" w14:textId="7F0530BE" w:rsidR="00442C09" w:rsidRDefault="00442C09" w:rsidP="00442C09">
      <w:pPr>
        <w:pStyle w:val="BodyText"/>
        <w:tabs>
          <w:tab w:val="left" w:pos="9000"/>
        </w:tabs>
        <w:spacing w:line="249" w:lineRule="auto"/>
        <w:ind w:left="270" w:right="1060" w:hanging="2"/>
        <w:rPr>
          <w:color w:val="262626"/>
          <w:w w:val="105"/>
        </w:rPr>
      </w:pPr>
    </w:p>
    <w:p w14:paraId="052BEE40" w14:textId="015FBF3B" w:rsidR="00442C09" w:rsidRDefault="00442C09" w:rsidP="00442C09">
      <w:pPr>
        <w:pStyle w:val="BodyText"/>
        <w:tabs>
          <w:tab w:val="left" w:pos="9000"/>
        </w:tabs>
        <w:spacing w:line="249" w:lineRule="auto"/>
        <w:ind w:left="270" w:right="1060" w:hanging="2"/>
        <w:rPr>
          <w:color w:val="262626"/>
          <w:w w:val="105"/>
        </w:rPr>
      </w:pPr>
    </w:p>
    <w:p w14:paraId="5137F3D4" w14:textId="0A4095CA" w:rsidR="00442C09" w:rsidRDefault="00442C09" w:rsidP="00442C09">
      <w:pPr>
        <w:pStyle w:val="BodyText"/>
        <w:tabs>
          <w:tab w:val="left" w:pos="9000"/>
        </w:tabs>
        <w:spacing w:line="249" w:lineRule="auto"/>
        <w:ind w:left="270" w:right="1060" w:hanging="2"/>
        <w:rPr>
          <w:color w:val="262626"/>
          <w:w w:val="105"/>
        </w:rPr>
      </w:pPr>
      <w:r>
        <w:rPr>
          <w:color w:val="262626"/>
          <w:w w:val="105"/>
          <w:u w:val="single"/>
        </w:rPr>
        <w:t xml:space="preserve">                                                </w:t>
      </w:r>
      <w:r>
        <w:rPr>
          <w:color w:val="262626"/>
          <w:w w:val="105"/>
        </w:rPr>
        <w:t xml:space="preserve">                                    </w:t>
      </w:r>
      <w:r>
        <w:rPr>
          <w:color w:val="262626"/>
          <w:w w:val="105"/>
          <w:u w:val="single"/>
        </w:rPr>
        <w:t xml:space="preserve">                                                                             </w:t>
      </w:r>
    </w:p>
    <w:p w14:paraId="6ABF2026" w14:textId="606B88C6" w:rsidR="00442C09" w:rsidRDefault="00F44962" w:rsidP="00442C09">
      <w:pPr>
        <w:pStyle w:val="BodyText"/>
        <w:tabs>
          <w:tab w:val="left" w:pos="9000"/>
        </w:tabs>
        <w:spacing w:line="249" w:lineRule="auto"/>
        <w:ind w:left="270" w:right="1060" w:hanging="2"/>
        <w:rPr>
          <w:color w:val="262626"/>
          <w:w w:val="105"/>
        </w:rPr>
      </w:pPr>
      <w:r>
        <w:rPr>
          <w:color w:val="262626"/>
          <w:w w:val="105"/>
        </w:rPr>
        <w:tab/>
        <w:t xml:space="preserve"> Clerk of the Board</w:t>
      </w:r>
      <w:r w:rsidR="00442C09">
        <w:rPr>
          <w:color w:val="262626"/>
          <w:w w:val="105"/>
        </w:rPr>
        <w:t xml:space="preserve">                                                     Commissioner </w:t>
      </w:r>
    </w:p>
    <w:sectPr w:rsidR="00442C09" w:rsidSect="003914EA">
      <w:type w:val="continuous"/>
      <w:pgSz w:w="12240" w:h="15840"/>
      <w:pgMar w:top="1500" w:right="780" w:bottom="280" w:left="10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C639CE"/>
    <w:multiLevelType w:val="multilevel"/>
    <w:tmpl w:val="9954A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098"/>
    <w:rsid w:val="00074D91"/>
    <w:rsid w:val="000A01B7"/>
    <w:rsid w:val="00104B05"/>
    <w:rsid w:val="001F7BEF"/>
    <w:rsid w:val="003914EA"/>
    <w:rsid w:val="0042600A"/>
    <w:rsid w:val="00442C09"/>
    <w:rsid w:val="00466C10"/>
    <w:rsid w:val="006E48C5"/>
    <w:rsid w:val="00736732"/>
    <w:rsid w:val="007B7098"/>
    <w:rsid w:val="00874D06"/>
    <w:rsid w:val="009A3448"/>
    <w:rsid w:val="00A61CC6"/>
    <w:rsid w:val="00AB5FF7"/>
    <w:rsid w:val="00B57645"/>
    <w:rsid w:val="00CA2AE6"/>
    <w:rsid w:val="00CF287F"/>
    <w:rsid w:val="00E705F1"/>
    <w:rsid w:val="00E84651"/>
    <w:rsid w:val="00E95BF3"/>
    <w:rsid w:val="00F342AA"/>
    <w:rsid w:val="00F44962"/>
    <w:rsid w:val="00FC0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4FB73"/>
  <w15:docId w15:val="{EB46CA78-E3BE-45CD-9F32-9A245E64A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342AA"/>
    <w:rPr>
      <w:color w:val="0000FF" w:themeColor="hyperlink"/>
      <w:u w:val="single"/>
    </w:rPr>
  </w:style>
  <w:style w:type="character" w:styleId="UnresolvedMention">
    <w:name w:val="Unresolved Mention"/>
    <w:basedOn w:val="DefaultParagraphFont"/>
    <w:uiPriority w:val="99"/>
    <w:semiHidden/>
    <w:unhideWhenUsed/>
    <w:rsid w:val="00F342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07051">
      <w:bodyDiv w:val="1"/>
      <w:marLeft w:val="0"/>
      <w:marRight w:val="0"/>
      <w:marTop w:val="0"/>
      <w:marBottom w:val="0"/>
      <w:divBdr>
        <w:top w:val="none" w:sz="0" w:space="0" w:color="auto"/>
        <w:left w:val="none" w:sz="0" w:space="0" w:color="auto"/>
        <w:bottom w:val="none" w:sz="0" w:space="0" w:color="auto"/>
        <w:right w:val="none" w:sz="0" w:space="0" w:color="auto"/>
      </w:divBdr>
      <w:divsChild>
        <w:div w:id="1165433084">
          <w:marLeft w:val="0"/>
          <w:marRight w:val="0"/>
          <w:marTop w:val="0"/>
          <w:marBottom w:val="0"/>
          <w:divBdr>
            <w:top w:val="none" w:sz="0" w:space="0" w:color="auto"/>
            <w:left w:val="none" w:sz="0" w:space="0" w:color="auto"/>
            <w:bottom w:val="none" w:sz="0" w:space="0" w:color="auto"/>
            <w:right w:val="none" w:sz="0" w:space="0" w:color="auto"/>
          </w:divBdr>
          <w:divsChild>
            <w:div w:id="2095662196">
              <w:marLeft w:val="0"/>
              <w:marRight w:val="0"/>
              <w:marTop w:val="0"/>
              <w:marBottom w:val="0"/>
              <w:divBdr>
                <w:top w:val="none" w:sz="0" w:space="0" w:color="auto"/>
                <w:left w:val="none" w:sz="0" w:space="0" w:color="auto"/>
                <w:bottom w:val="none" w:sz="0" w:space="0" w:color="auto"/>
                <w:right w:val="none" w:sz="0" w:space="0" w:color="auto"/>
              </w:divBdr>
              <w:divsChild>
                <w:div w:id="1381126196">
                  <w:marLeft w:val="0"/>
                  <w:marRight w:val="0"/>
                  <w:marTop w:val="0"/>
                  <w:marBottom w:val="0"/>
                  <w:divBdr>
                    <w:top w:val="single" w:sz="6" w:space="0" w:color="CDCDCD"/>
                    <w:left w:val="none" w:sz="0" w:space="0" w:color="auto"/>
                    <w:bottom w:val="none" w:sz="0" w:space="0" w:color="auto"/>
                    <w:right w:val="none" w:sz="0" w:space="0" w:color="auto"/>
                  </w:divBdr>
                  <w:divsChild>
                    <w:div w:id="906574207">
                      <w:marLeft w:val="0"/>
                      <w:marRight w:val="0"/>
                      <w:marTop w:val="0"/>
                      <w:marBottom w:val="0"/>
                      <w:divBdr>
                        <w:top w:val="none" w:sz="0" w:space="0" w:color="auto"/>
                        <w:left w:val="none" w:sz="0" w:space="0" w:color="auto"/>
                        <w:bottom w:val="none" w:sz="0" w:space="0" w:color="auto"/>
                        <w:right w:val="none" w:sz="0" w:space="0" w:color="auto"/>
                      </w:divBdr>
                      <w:divsChild>
                        <w:div w:id="346834460">
                          <w:marLeft w:val="0"/>
                          <w:marRight w:val="0"/>
                          <w:marTop w:val="0"/>
                          <w:marBottom w:val="0"/>
                          <w:divBdr>
                            <w:top w:val="none" w:sz="0" w:space="0" w:color="auto"/>
                            <w:left w:val="none" w:sz="0" w:space="0" w:color="auto"/>
                            <w:bottom w:val="none" w:sz="0" w:space="0" w:color="auto"/>
                            <w:right w:val="none" w:sz="0" w:space="0" w:color="auto"/>
                          </w:divBdr>
                          <w:divsChild>
                            <w:div w:id="204832120">
                              <w:marLeft w:val="0"/>
                              <w:marRight w:val="0"/>
                              <w:marTop w:val="0"/>
                              <w:marBottom w:val="0"/>
                              <w:divBdr>
                                <w:top w:val="none" w:sz="0" w:space="0" w:color="auto"/>
                                <w:left w:val="none" w:sz="0" w:space="0" w:color="auto"/>
                                <w:bottom w:val="none" w:sz="0" w:space="0" w:color="auto"/>
                                <w:right w:val="none" w:sz="0" w:space="0" w:color="auto"/>
                              </w:divBdr>
                              <w:divsChild>
                                <w:div w:id="1003821552">
                                  <w:marLeft w:val="0"/>
                                  <w:marRight w:val="0"/>
                                  <w:marTop w:val="0"/>
                                  <w:marBottom w:val="0"/>
                                  <w:divBdr>
                                    <w:top w:val="none" w:sz="0" w:space="0" w:color="auto"/>
                                    <w:left w:val="none" w:sz="0" w:space="0" w:color="auto"/>
                                    <w:bottom w:val="none" w:sz="0" w:space="0" w:color="auto"/>
                                    <w:right w:val="none" w:sz="0" w:space="0" w:color="auto"/>
                                  </w:divBdr>
                                  <w:divsChild>
                                    <w:div w:id="14954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apps.leg.wa.gov/rcw/default.aspx?cite=82.14" TargetMode="External"/><Relationship Id="rId3" Type="http://schemas.openxmlformats.org/officeDocument/2006/relationships/settings" Target="settings.xml"/><Relationship Id="rId7" Type="http://schemas.openxmlformats.org/officeDocument/2006/relationships/hyperlink" Target="http://apps.leg.wa.gov/rcw/default.aspx?cite=82.1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pps.leg.wa.gov/rcw/default.aspx?cite=82.08" TargetMode="External"/><Relationship Id="rId11" Type="http://schemas.openxmlformats.org/officeDocument/2006/relationships/fontTable" Target="fontTable.xml"/><Relationship Id="rId5" Type="http://schemas.openxmlformats.org/officeDocument/2006/relationships/hyperlink" Target="http://apps.leg.wa.gov/rcw/default.aspx?cite=82.14.049" TargetMode="External"/><Relationship Id="rId10" Type="http://schemas.openxmlformats.org/officeDocument/2006/relationships/hyperlink" Target="http://apps.leg.wa.gov/rcw/default.aspx?cite=82.32.330" TargetMode="External"/><Relationship Id="rId4" Type="http://schemas.openxmlformats.org/officeDocument/2006/relationships/webSettings" Target="webSettings.xml"/><Relationship Id="rId9" Type="http://schemas.openxmlformats.org/officeDocument/2006/relationships/hyperlink" Target="http://apps.leg.wa.gov/rcw/default.aspx?cite=82.14.0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674</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SKM_C36819102311480</vt:lpstr>
    </vt:vector>
  </TitlesOfParts>
  <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SKM_C36819102311480</dc:title>
  <dc:creator>Miranda Paul</dc:creator>
  <cp:lastModifiedBy>Neil Caulkins</cp:lastModifiedBy>
  <cp:revision>5</cp:revision>
  <dcterms:created xsi:type="dcterms:W3CDTF">2021-12-09T19:56:00Z</dcterms:created>
  <dcterms:modified xsi:type="dcterms:W3CDTF">2021-12-13T22:14:00Z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2019-10-23T00:00:00Z</vt:filetime>
  </property>
  <property fmtid="{D5CDD505-2E9C-101B-9397-08002B2CF9AE}" pid="3" name="Creator">
    <vt:lpwstr>KM_C368</vt:lpwstr>
  </property>
  <property fmtid="{D5CDD505-2E9C-101B-9397-08002B2CF9AE}" pid="4" name="LastSaved">
    <vt:filetime>2021-02-18T00:00:00Z</vt:filetime>
  </property>
</Properties>
</file>